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586D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微软雅黑" w:hAnsi="微软雅黑" w:eastAsia="微软雅黑" w:cs="微软雅黑"/>
          <w:sz w:val="44"/>
          <w:szCs w:val="44"/>
          <w:lang w:val="en-US" w:eastAsia="zh-CN"/>
        </w:rPr>
      </w:pPr>
      <w:r>
        <w:rPr>
          <w:rFonts w:hint="eastAsia" w:ascii="微软雅黑" w:hAnsi="微软雅黑" w:eastAsia="微软雅黑" w:cs="微软雅黑"/>
          <w:sz w:val="44"/>
          <w:szCs w:val="44"/>
          <w:lang w:val="en-US" w:eastAsia="zh-CN"/>
        </w:rPr>
        <w:t>长葛中德产业孵化园有限公司</w:t>
      </w:r>
    </w:p>
    <w:p w14:paraId="7E8BD5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微软雅黑" w:hAnsi="微软雅黑" w:eastAsia="微软雅黑" w:cs="微软雅黑"/>
          <w:sz w:val="44"/>
          <w:szCs w:val="44"/>
          <w:lang w:val="en-US" w:eastAsia="zh-CN"/>
        </w:rPr>
      </w:pPr>
      <w:r>
        <w:rPr>
          <w:rFonts w:hint="eastAsia" w:ascii="微软雅黑" w:hAnsi="微软雅黑" w:eastAsia="微软雅黑" w:cs="微软雅黑"/>
          <w:sz w:val="44"/>
          <w:szCs w:val="44"/>
          <w:lang w:val="en-US" w:eastAsia="zh-CN"/>
        </w:rPr>
        <w:t>关于2025年专项债存续期的信息公开</w:t>
      </w:r>
    </w:p>
    <w:p w14:paraId="72E18C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</w:pPr>
    </w:p>
    <w:p w14:paraId="412E99D6">
      <w:pPr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FFFFFF"/>
        </w:rPr>
        <w:t>根据河南省财政厅《关于做好 2026年地方政府债券存续期信息公开工作的通知》（豫财债管〔2026〕7号）要求，我单位对存续期专项债情况进行公开，现将有关情况公开如下：</w:t>
      </w:r>
    </w:p>
    <w:p w14:paraId="5B36EB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一、项目基本情况</w:t>
      </w:r>
    </w:p>
    <w:p w14:paraId="3024AE9D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长葛市再生金属共享喷涂产业园建设项目</w:t>
      </w:r>
    </w:p>
    <w:p w14:paraId="7F6A38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建设地点：</w:t>
      </w:r>
    </w:p>
    <w:p w14:paraId="5AAFA86A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default" w:ascii="仿宋" w:hAnsi="仿宋" w:eastAsia="仿宋" w:cs="仿宋"/>
          <w:color w:val="000000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 xml:space="preserve">本项目位于长葛市魏武大道北段东侧，规划第三大道南侧，本项目主要建设喷漆高标准生产用房、喷漆技术研发用房、仓库、 </w:t>
      </w:r>
      <w:r>
        <w:rPr>
          <w:rFonts w:hint="default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配套服务用房、门卫室等内容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。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highlight w:val="none"/>
          <w:lang w:val="en-US" w:eastAsia="zh-CN" w:bidi="ar"/>
        </w:rPr>
        <w:t>2025年到位专项债券资金19000万元。</w:t>
      </w:r>
      <w:bookmarkStart w:id="0" w:name="_GoBack"/>
      <w:bookmarkEnd w:id="0"/>
    </w:p>
    <w:p w14:paraId="662A14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二、项目建设进度、运营情况</w:t>
      </w:r>
    </w:p>
    <w:p w14:paraId="3F7136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截止2025年底，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highlight w:val="none"/>
          <w:lang w:val="en-US" w:eastAsia="zh-CN" w:bidi="ar"/>
        </w:rPr>
        <w:t>该项目处于建设期。尚未到运营期。</w:t>
      </w:r>
    </w:p>
    <w:p w14:paraId="7E71A7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3840" w:firstLineChars="1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highlight w:val="none"/>
          <w:lang w:val="en-US" w:eastAsia="zh-CN" w:bidi="ar"/>
        </w:rPr>
      </w:pPr>
    </w:p>
    <w:p w14:paraId="1D5F38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3840" w:firstLineChars="1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highlight w:val="none"/>
          <w:lang w:val="en-US" w:eastAsia="zh-CN" w:bidi="ar"/>
        </w:rPr>
      </w:pPr>
    </w:p>
    <w:p w14:paraId="1CF06A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3840" w:firstLineChars="1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highlight w:val="none"/>
          <w:lang w:val="en-US" w:eastAsia="zh-CN" w:bidi="ar"/>
        </w:rPr>
        <w:t>长葛中德产业孵化园有限公司</w:t>
      </w:r>
    </w:p>
    <w:p w14:paraId="3B2A8E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5760" w:firstLineChars="1800"/>
        <w:jc w:val="left"/>
        <w:textAlignment w:val="auto"/>
        <w:rPr>
          <w:rFonts w:hint="default" w:ascii="仿宋" w:hAnsi="仿宋" w:eastAsia="仿宋" w:cs="仿宋"/>
          <w:color w:val="000000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2026年4月24日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1" w:fontKey="{36C9522D-3E3B-4A63-BCD8-8C662FDDEEC3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2751ECBA-4F7A-4184-992B-42A495961859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1B0860FC-D08F-4A2C-A99D-224BC45BD2E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MwNGJmYzMyOTYxNTZlYTViZjk1MGRlNjQwZTIzMzcifQ=="/>
  </w:docVars>
  <w:rsids>
    <w:rsidRoot w:val="00000000"/>
    <w:rsid w:val="03806E73"/>
    <w:rsid w:val="07061550"/>
    <w:rsid w:val="0A8B43AD"/>
    <w:rsid w:val="0F7914E9"/>
    <w:rsid w:val="186A061D"/>
    <w:rsid w:val="1B1B7066"/>
    <w:rsid w:val="1DEA1CBE"/>
    <w:rsid w:val="258A1146"/>
    <w:rsid w:val="2E004460"/>
    <w:rsid w:val="2F295BF7"/>
    <w:rsid w:val="31641F3A"/>
    <w:rsid w:val="332826CA"/>
    <w:rsid w:val="392E7234"/>
    <w:rsid w:val="39F92B3E"/>
    <w:rsid w:val="3B561D9F"/>
    <w:rsid w:val="3EB27F59"/>
    <w:rsid w:val="40CF5B6F"/>
    <w:rsid w:val="414548A8"/>
    <w:rsid w:val="41BC49A7"/>
    <w:rsid w:val="43CC2BFE"/>
    <w:rsid w:val="454F47C6"/>
    <w:rsid w:val="48D27A3B"/>
    <w:rsid w:val="504F29CF"/>
    <w:rsid w:val="54D04518"/>
    <w:rsid w:val="56715EF3"/>
    <w:rsid w:val="58FB74A2"/>
    <w:rsid w:val="59EC2E07"/>
    <w:rsid w:val="5B455E28"/>
    <w:rsid w:val="5CD074E2"/>
    <w:rsid w:val="5CEE378D"/>
    <w:rsid w:val="5D524382"/>
    <w:rsid w:val="60406465"/>
    <w:rsid w:val="6232358F"/>
    <w:rsid w:val="65093D0E"/>
    <w:rsid w:val="653C0F4F"/>
    <w:rsid w:val="6897117D"/>
    <w:rsid w:val="6A4E3ABD"/>
    <w:rsid w:val="6A4F77E9"/>
    <w:rsid w:val="6BCE3DC1"/>
    <w:rsid w:val="6E0E5A3E"/>
    <w:rsid w:val="709C4C14"/>
    <w:rsid w:val="70A73CE1"/>
    <w:rsid w:val="789B0816"/>
    <w:rsid w:val="799F4335"/>
    <w:rsid w:val="7E381CB2"/>
    <w:rsid w:val="7FF46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NormalCharacter"/>
    <w:semiHidden/>
    <w:qFormat/>
    <w:uiPriority w:val="0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289</Words>
  <Characters>319</Characters>
  <Lines>0</Lines>
  <Paragraphs>0</Paragraphs>
  <TotalTime>1</TotalTime>
  <ScaleCrop>false</ScaleCrop>
  <LinksUpToDate>false</LinksUpToDate>
  <CharactersWithSpaces>327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2024-05-31T06:49:00Z</dcterms:created>
  <dc:creator>twq</dc:creator>
  <cp:lastModifiedBy>yy</cp:lastModifiedBy>
  <cp:lastPrinted>2026-04-22T01:51:00Z</cp:lastPrinted>
  <dcterms:modified xsi:type="dcterms:W3CDTF">2026-06-17T00:41:51Z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B882B41A54CF4F49A871E2296F931489_13</vt:lpwstr>
  </property>
  <property fmtid="{D5CDD505-2E9C-101B-9397-08002B2CF9AE}" pid="4" name="KSOTemplateDocerSaveRecord">
    <vt:lpwstr>eyJoZGlkIjoiYmZlZDQ0NGY4MjhiNjgzYTFjMWUyZmRjNDBkNDE0YjIiLCJ1c2VySWQiOiIyODIwODI2NzYifQ==</vt:lpwstr>
  </property>
</Properties>
</file>